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5F42" w:rsidRDefault="0003259E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:rsidR="00F55F42" w:rsidRDefault="00F55F42">
      <w:pPr>
        <w:jc w:val="center"/>
        <w:rPr>
          <w:rFonts w:ascii="Times New Roman" w:hAnsi="Times New Roman"/>
          <w:b/>
        </w:rPr>
      </w:pPr>
    </w:p>
    <w:p w:rsidR="00F55F42" w:rsidRDefault="0003259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Look w:val="00A0" w:firstRow="1" w:lastRow="0" w:firstColumn="1" w:lastColumn="0" w:noHBand="0" w:noVBand="0"/>
      </w:tblPr>
      <w:tblGrid>
        <w:gridCol w:w="1093"/>
        <w:gridCol w:w="549"/>
        <w:gridCol w:w="832"/>
        <w:gridCol w:w="294"/>
        <w:gridCol w:w="7"/>
        <w:gridCol w:w="512"/>
        <w:gridCol w:w="978"/>
        <w:gridCol w:w="848"/>
        <w:gridCol w:w="517"/>
        <w:gridCol w:w="877"/>
        <w:gridCol w:w="213"/>
        <w:gridCol w:w="299"/>
        <w:gridCol w:w="1019"/>
        <w:gridCol w:w="450"/>
        <w:gridCol w:w="566"/>
        <w:gridCol w:w="9"/>
        <w:gridCol w:w="1010"/>
      </w:tblGrid>
      <w:tr w:rsidR="00F55F42" w:rsidTr="007C6F6F">
        <w:trPr>
          <w:trHeight w:val="501"/>
        </w:trPr>
        <w:tc>
          <w:tcPr>
            <w:tcW w:w="27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39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Perkusja</w:t>
            </w:r>
          </w:p>
        </w:tc>
        <w:tc>
          <w:tcPr>
            <w:tcW w:w="1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55F42" w:rsidTr="007C6F6F">
        <w:trPr>
          <w:trHeight w:val="210"/>
        </w:trPr>
        <w:tc>
          <w:tcPr>
            <w:tcW w:w="27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30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F55F42" w:rsidTr="007C6F6F">
        <w:trPr>
          <w:trHeight w:val="210"/>
        </w:trPr>
        <w:tc>
          <w:tcPr>
            <w:tcW w:w="27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30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F55F42" w:rsidTr="007C6F6F">
        <w:trPr>
          <w:trHeight w:val="210"/>
        </w:trPr>
        <w:tc>
          <w:tcPr>
            <w:tcW w:w="27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30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F55F42" w:rsidTr="007C6F6F">
        <w:trPr>
          <w:trHeight w:val="210"/>
        </w:trPr>
        <w:tc>
          <w:tcPr>
            <w:tcW w:w="27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30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Instrumentalistyka</w:t>
            </w:r>
          </w:p>
        </w:tc>
      </w:tr>
      <w:tr w:rsidR="00F55F42" w:rsidTr="007C6F6F">
        <w:trPr>
          <w:trHeight w:val="210"/>
        </w:trPr>
        <w:tc>
          <w:tcPr>
            <w:tcW w:w="27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30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F55F42" w:rsidTr="007C6F6F">
        <w:trPr>
          <w:trHeight w:val="210"/>
        </w:trPr>
        <w:tc>
          <w:tcPr>
            <w:tcW w:w="27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30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F55F42" w:rsidTr="007C6F6F">
        <w:trPr>
          <w:trHeight w:val="395"/>
        </w:trPr>
        <w:tc>
          <w:tcPr>
            <w:tcW w:w="2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7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F55F42" w:rsidTr="007C6F6F">
        <w:tc>
          <w:tcPr>
            <w:tcW w:w="16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7C6F6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7C6F6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55F42" w:rsidTr="007C6F6F">
        <w:tc>
          <w:tcPr>
            <w:tcW w:w="16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7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F55F42" w:rsidTr="007C6F6F">
        <w:trPr>
          <w:trHeight w:val="255"/>
        </w:trPr>
        <w:tc>
          <w:tcPr>
            <w:tcW w:w="1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7C6F6F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7C6F6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7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F55F42" w:rsidTr="007C6F6F">
        <w:trPr>
          <w:trHeight w:val="255"/>
        </w:trPr>
        <w:tc>
          <w:tcPr>
            <w:tcW w:w="1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7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55F42" w:rsidTr="007C6F6F">
        <w:trPr>
          <w:trHeight w:val="255"/>
        </w:trPr>
        <w:tc>
          <w:tcPr>
            <w:tcW w:w="1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7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55F42" w:rsidTr="007C6F6F">
        <w:trPr>
          <w:trHeight w:val="255"/>
        </w:trPr>
        <w:tc>
          <w:tcPr>
            <w:tcW w:w="1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7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55F42" w:rsidTr="007C6F6F">
        <w:trPr>
          <w:trHeight w:val="255"/>
        </w:trPr>
        <w:tc>
          <w:tcPr>
            <w:tcW w:w="1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7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55F42" w:rsidTr="007C6F6F">
        <w:trPr>
          <w:trHeight w:val="255"/>
        </w:trPr>
        <w:tc>
          <w:tcPr>
            <w:tcW w:w="1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7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55F42" w:rsidTr="007C6F6F">
        <w:trPr>
          <w:trHeight w:val="255"/>
        </w:trPr>
        <w:tc>
          <w:tcPr>
            <w:tcW w:w="1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7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55F42" w:rsidTr="007C6F6F">
        <w:trPr>
          <w:trHeight w:val="255"/>
        </w:trPr>
        <w:tc>
          <w:tcPr>
            <w:tcW w:w="1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7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55F42" w:rsidTr="007C6F6F">
        <w:trPr>
          <w:trHeight w:val="255"/>
        </w:trPr>
        <w:tc>
          <w:tcPr>
            <w:tcW w:w="1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7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55F42" w:rsidTr="007C6F6F">
        <w:trPr>
          <w:trHeight w:val="279"/>
        </w:trPr>
        <w:tc>
          <w:tcPr>
            <w:tcW w:w="1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7C6F6F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7C6F6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7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F55F42" w:rsidTr="007C6F6F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9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55F42" w:rsidTr="007C6F6F">
        <w:trPr>
          <w:trHeight w:val="255"/>
        </w:trPr>
        <w:tc>
          <w:tcPr>
            <w:tcW w:w="1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39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r>
              <w:t xml:space="preserve">Potrafi kreować grę przy użyciu balansu </w:t>
            </w:r>
            <w:r>
              <w:t xml:space="preserve">brzmieniowo – artykulacyjnego na zestawie perkusyjnym. Ma </w:t>
            </w:r>
            <w:proofErr w:type="spellStart"/>
            <w:r>
              <w:t>świadomośc</w:t>
            </w:r>
            <w:proofErr w:type="spellEnd"/>
            <w:r>
              <w:t xml:space="preserve"> barwy i intensywności emocjonalnej</w:t>
            </w:r>
          </w:p>
        </w:tc>
        <w:tc>
          <w:tcPr>
            <w:tcW w:w="1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jc w:val="center"/>
            </w:pPr>
            <w:r>
              <w:t>K_W04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F55F42" w:rsidTr="007C6F6F">
        <w:trPr>
          <w:trHeight w:val="255"/>
        </w:trPr>
        <w:tc>
          <w:tcPr>
            <w:tcW w:w="1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39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Pr="007C6F6F" w:rsidRDefault="0003259E">
            <w:pPr>
              <w:rPr>
                <w:rFonts w:asciiTheme="minorHAnsi" w:hAnsiTheme="minorHAnsi" w:cstheme="minorHAnsi"/>
              </w:rPr>
            </w:pPr>
            <w:r w:rsidRPr="007C6F6F">
              <w:rPr>
                <w:rFonts w:asciiTheme="minorHAnsi" w:hAnsiTheme="minorHAnsi" w:cstheme="minorHAnsi"/>
              </w:rPr>
              <w:t xml:space="preserve">Ma łatwość rozpoznawania stylów </w:t>
            </w:r>
            <w:proofErr w:type="gramStart"/>
            <w:r w:rsidRPr="007C6F6F">
              <w:rPr>
                <w:rFonts w:asciiTheme="minorHAnsi" w:hAnsiTheme="minorHAnsi" w:cstheme="minorHAnsi"/>
              </w:rPr>
              <w:t>muzycznych  i</w:t>
            </w:r>
            <w:proofErr w:type="gramEnd"/>
            <w:r w:rsidRPr="007C6F6F">
              <w:rPr>
                <w:rFonts w:asciiTheme="minorHAnsi" w:hAnsiTheme="minorHAnsi" w:cstheme="minorHAnsi"/>
              </w:rPr>
              <w:t xml:space="preserve"> używania charakterystycznych niuansów wykonawczych dla odpowiedniego utworu. </w:t>
            </w:r>
            <w:r w:rsidRPr="007C6F6F">
              <w:rPr>
                <w:rFonts w:asciiTheme="minorHAnsi" w:hAnsiTheme="minorHAnsi" w:cstheme="minorHAnsi"/>
              </w:rPr>
              <w:t>Potrafi operować grą solową i akompaniamentem</w:t>
            </w:r>
          </w:p>
        </w:tc>
        <w:tc>
          <w:tcPr>
            <w:tcW w:w="1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jc w:val="center"/>
            </w:pPr>
            <w:r>
              <w:t>K_W07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F55F42" w:rsidTr="007C6F6F">
        <w:trPr>
          <w:trHeight w:val="255"/>
        </w:trPr>
        <w:tc>
          <w:tcPr>
            <w:tcW w:w="1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39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r>
              <w:t>Potrafi generować ładunek emocjonalny stymulujący interakcje w grze zespołowej i przejmować inicjatywę</w:t>
            </w:r>
          </w:p>
        </w:tc>
        <w:tc>
          <w:tcPr>
            <w:tcW w:w="1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jc w:val="center"/>
            </w:pPr>
            <w:r>
              <w:t>K_U02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F55F42" w:rsidTr="007C6F6F">
        <w:trPr>
          <w:trHeight w:val="255"/>
        </w:trPr>
        <w:tc>
          <w:tcPr>
            <w:tcW w:w="1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39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r>
              <w:t xml:space="preserve">Potrafi dokonać analizy słuchowej </w:t>
            </w:r>
            <w:r>
              <w:t xml:space="preserve">danego fragmentu utworu i rozszerzyć go o własne modyfikacje </w:t>
            </w:r>
            <w:proofErr w:type="spellStart"/>
            <w:r>
              <w:t>rytmiczno</w:t>
            </w:r>
            <w:proofErr w:type="spellEnd"/>
            <w:r>
              <w:t xml:space="preserve"> - melodyczne</w:t>
            </w:r>
          </w:p>
        </w:tc>
        <w:tc>
          <w:tcPr>
            <w:tcW w:w="1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jc w:val="center"/>
            </w:pPr>
            <w:r>
              <w:t>K_U12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F55F42" w:rsidTr="007C6F6F">
        <w:trPr>
          <w:trHeight w:val="255"/>
        </w:trPr>
        <w:tc>
          <w:tcPr>
            <w:tcW w:w="1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39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r>
              <w:t xml:space="preserve">Potrafi gromadzić i interpretować potrzebne informacje i transponować je na ciekawe pomysły przy </w:t>
            </w:r>
            <w:r>
              <w:t>współpracy kolektywu</w:t>
            </w:r>
          </w:p>
        </w:tc>
        <w:tc>
          <w:tcPr>
            <w:tcW w:w="1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jc w:val="center"/>
            </w:pPr>
            <w:r>
              <w:t>K_K01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F55F42" w:rsidTr="007C6F6F">
        <w:trPr>
          <w:trHeight w:val="255"/>
        </w:trPr>
        <w:tc>
          <w:tcPr>
            <w:tcW w:w="1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39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r>
              <w:t>Podejmuje własne działania twórcze oparte na wiedzy i intuicji. Ma zdolność do przekonywania innych do swoich koncepcji</w:t>
            </w:r>
          </w:p>
        </w:tc>
        <w:tc>
          <w:tcPr>
            <w:tcW w:w="1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jc w:val="center"/>
            </w:pPr>
            <w:r>
              <w:t>K_K02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</w:tbl>
    <w:p w:rsidR="00F55F42" w:rsidRDefault="00F55F42"/>
    <w:p w:rsidR="00F55F42" w:rsidRDefault="00F55F42"/>
    <w:p w:rsidR="007C6F6F" w:rsidRDefault="007C6F6F">
      <w:pPr>
        <w:jc w:val="center"/>
        <w:rPr>
          <w:rFonts w:ascii="Times New Roman" w:hAnsi="Times New Roman"/>
          <w:b/>
        </w:rPr>
      </w:pPr>
    </w:p>
    <w:p w:rsidR="00F55F42" w:rsidRDefault="0003259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9060" w:type="dxa"/>
        <w:tblLook w:val="00A0" w:firstRow="1" w:lastRow="0" w:firstColumn="1" w:lastColumn="0" w:noHBand="0" w:noVBand="0"/>
      </w:tblPr>
      <w:tblGrid>
        <w:gridCol w:w="671"/>
        <w:gridCol w:w="1250"/>
        <w:gridCol w:w="2343"/>
        <w:gridCol w:w="3497"/>
        <w:gridCol w:w="1299"/>
      </w:tblGrid>
      <w:tr w:rsidR="00F55F42"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F55F4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55F42" w:rsidRDefault="000325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:rsidR="00F55F42" w:rsidRDefault="00F55F4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F55F4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55F42" w:rsidRDefault="000325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F55F4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55F42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:rsidR="00F55F42" w:rsidRDefault="00F55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F55F42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Praca nad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biegłościąi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lekkością wykonywanych rytmów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F55F42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Ćwiczenia na werblu w oparciu o repertuar klasyczny i stylizujący różne gatunki muzyczne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F55F42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Warsztat perkusyjny –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biegłość ,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artykulacja, dynamika, gra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solowa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F55F42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Interpretacja partii perkusyjnych w trio jazzowym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F55F42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Standardy obowiązkowe - zapoznanie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F55F42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Standardy obowiązkowe- zapoznanie c.d.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F55F42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Rytmy Latynoskie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F55F42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Rytmy Latynoskie c.d.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F55F42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Dualizm stylistyczny w utworach -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interpretacja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F55F42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Dualizm stylistyczny w utworach - interpretacja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F55F42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Praca z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rytmsmi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polirytmicznymi – rytmiczne modulacje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F55F42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Praca z rytmami polirytmicznymi – rytmiczne modulacje w grze solowej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F55F42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Opracowanie obowiązkowych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standardów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F55F42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Gra miotełkami 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F55F42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Gra miotełkami c.d.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F55F42">
        <w:tc>
          <w:tcPr>
            <w:tcW w:w="7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:rsidR="00F55F42" w:rsidRDefault="00F55F42">
      <w:pPr>
        <w:spacing w:after="0" w:line="240" w:lineRule="auto"/>
      </w:pPr>
    </w:p>
    <w:p w:rsidR="00F55F42" w:rsidRDefault="00F55F42">
      <w:pPr>
        <w:spacing w:after="0" w:line="240" w:lineRule="auto"/>
      </w:pPr>
    </w:p>
    <w:p w:rsidR="00F55F42" w:rsidRDefault="00F55F42">
      <w:pPr>
        <w:spacing w:after="0" w:line="240" w:lineRule="auto"/>
      </w:pPr>
    </w:p>
    <w:p w:rsidR="00F55F42" w:rsidRDefault="00F55F42">
      <w:pPr>
        <w:spacing w:after="0" w:line="240" w:lineRule="auto"/>
      </w:pPr>
    </w:p>
    <w:p w:rsidR="00F55F42" w:rsidRDefault="00F55F42">
      <w:pPr>
        <w:spacing w:after="0" w:line="240" w:lineRule="auto"/>
      </w:pPr>
    </w:p>
    <w:p w:rsidR="00F55F42" w:rsidRDefault="0003259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060" w:type="dxa"/>
        <w:tblLook w:val="00A0" w:firstRow="1" w:lastRow="0" w:firstColumn="1" w:lastColumn="0" w:noHBand="0" w:noVBand="0"/>
      </w:tblPr>
      <w:tblGrid>
        <w:gridCol w:w="665"/>
        <w:gridCol w:w="8395"/>
      </w:tblGrid>
      <w:tr w:rsidR="00F55F42" w:rsidTr="007C6F6F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</w:rPr>
              <w:t xml:space="preserve">Peter </w:t>
            </w:r>
            <w:proofErr w:type="spellStart"/>
            <w:r>
              <w:rPr>
                <w:rFonts w:ascii="Times New Roman" w:hAnsi="Times New Roman"/>
                <w:lang w:val="en-US"/>
              </w:rPr>
              <w:t>Magadini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lang w:val="en-US"/>
              </w:rPr>
              <w:t xml:space="preserve">“ </w:t>
            </w:r>
            <w:proofErr w:type="spellStart"/>
            <w:r>
              <w:rPr>
                <w:rFonts w:ascii="Times New Roman" w:hAnsi="Times New Roman"/>
                <w:lang w:val="en-US"/>
              </w:rPr>
              <w:t>Polirhytms</w:t>
            </w:r>
            <w:proofErr w:type="spellEnd"/>
            <w:proofErr w:type="gramEnd"/>
            <w:r>
              <w:rPr>
                <w:rFonts w:ascii="Times New Roman" w:hAnsi="Times New Roman"/>
                <w:lang w:val="en-US"/>
              </w:rPr>
              <w:t>”</w:t>
            </w:r>
          </w:p>
        </w:tc>
      </w:tr>
      <w:tr w:rsidR="00F55F42" w:rsidRPr="007C6F6F" w:rsidTr="007C6F6F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Pr="007C6F6F" w:rsidRDefault="0003259E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Ed </w:t>
            </w:r>
            <w:proofErr w:type="spellStart"/>
            <w:r>
              <w:rPr>
                <w:rFonts w:ascii="Times New Roman" w:hAnsi="Times New Roman"/>
                <w:lang w:val="en-US"/>
              </w:rPr>
              <w:t>Tighpen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lang w:val="en-US"/>
              </w:rPr>
              <w:t>“ The</w:t>
            </w:r>
            <w:proofErr w:type="gramEnd"/>
            <w:r>
              <w:rPr>
                <w:rFonts w:ascii="Times New Roman" w:hAnsi="Times New Roman"/>
                <w:lang w:val="en-US"/>
              </w:rPr>
              <w:t xml:space="preserve"> Art of Brushes”</w:t>
            </w:r>
          </w:p>
        </w:tc>
      </w:tr>
      <w:tr w:rsidR="00F55F42" w:rsidRPr="007C6F6F" w:rsidTr="007C6F6F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Pr="007C6F6F" w:rsidRDefault="0003259E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Anthony </w:t>
            </w:r>
            <w:proofErr w:type="spellStart"/>
            <w:r>
              <w:rPr>
                <w:rFonts w:ascii="Times New Roman" w:hAnsi="Times New Roman"/>
                <w:lang w:val="en-US"/>
              </w:rPr>
              <w:t>Carabino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lang w:val="en-US"/>
              </w:rPr>
              <w:t>“ Latin</w:t>
            </w:r>
            <w:proofErr w:type="gramEnd"/>
            <w:r>
              <w:rPr>
                <w:rFonts w:ascii="Times New Roman" w:hAnsi="Times New Roman"/>
                <w:lang w:val="en-US"/>
              </w:rPr>
              <w:t xml:space="preserve"> Beat Adaptation”</w:t>
            </w:r>
          </w:p>
        </w:tc>
      </w:tr>
    </w:tbl>
    <w:p w:rsidR="00F55F42" w:rsidRDefault="00F55F42">
      <w:pPr>
        <w:spacing w:after="0" w:line="240" w:lineRule="auto"/>
        <w:rPr>
          <w:lang w:val="en-US"/>
        </w:rPr>
      </w:pPr>
    </w:p>
    <w:p w:rsidR="00F55F42" w:rsidRDefault="00F55F42">
      <w:pPr>
        <w:spacing w:after="0" w:line="240" w:lineRule="auto"/>
        <w:rPr>
          <w:lang w:val="en-US"/>
        </w:rPr>
      </w:pPr>
    </w:p>
    <w:p w:rsidR="00F55F42" w:rsidRDefault="0003259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Literatura </w:t>
      </w:r>
      <w:r>
        <w:rPr>
          <w:rFonts w:ascii="Times New Roman" w:hAnsi="Times New Roman"/>
          <w:b/>
          <w:sz w:val="20"/>
          <w:szCs w:val="20"/>
        </w:rPr>
        <w:t>uzupełniająca:</w:t>
      </w:r>
    </w:p>
    <w:tbl>
      <w:tblPr>
        <w:tblW w:w="9060" w:type="dxa"/>
        <w:tblLook w:val="00A0" w:firstRow="1" w:lastRow="0" w:firstColumn="1" w:lastColumn="0" w:noHBand="0" w:noVBand="0"/>
      </w:tblPr>
      <w:tblGrid>
        <w:gridCol w:w="665"/>
        <w:gridCol w:w="8395"/>
      </w:tblGrid>
      <w:tr w:rsidR="00F55F42" w:rsidTr="007C6F6F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</w:rPr>
              <w:t>The Real Book</w:t>
            </w:r>
          </w:p>
        </w:tc>
      </w:tr>
      <w:tr w:rsidR="00F55F42" w:rsidRPr="007C6F6F" w:rsidTr="007C6F6F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Default="000325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42" w:rsidRPr="007C6F6F" w:rsidRDefault="0003259E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Skip Hadden </w:t>
            </w:r>
            <w:proofErr w:type="gramStart"/>
            <w:r>
              <w:rPr>
                <w:rFonts w:ascii="Times New Roman" w:hAnsi="Times New Roman"/>
                <w:lang w:val="en-US"/>
              </w:rPr>
              <w:t>“ Broken</w:t>
            </w:r>
            <w:proofErr w:type="gramEnd"/>
            <w:r>
              <w:rPr>
                <w:rFonts w:ascii="Times New Roman" w:hAnsi="Times New Roman"/>
                <w:lang w:val="en-US"/>
              </w:rPr>
              <w:t xml:space="preserve"> Eight Note Feel”</w:t>
            </w:r>
          </w:p>
        </w:tc>
      </w:tr>
    </w:tbl>
    <w:p w:rsidR="00F55F42" w:rsidRDefault="00F55F42">
      <w:bookmarkStart w:id="0" w:name="_GoBack"/>
      <w:bookmarkEnd w:id="0"/>
    </w:p>
    <w:sectPr w:rsidR="00F55F42">
      <w:pgSz w:w="11906" w:h="16838"/>
      <w:pgMar w:top="851" w:right="1418" w:bottom="851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mbria"/>
    <w:panose1 w:val="020B0604020202020204"/>
    <w:charset w:val="EE"/>
    <w:family w:val="roman"/>
    <w:pitch w:val="variable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F42"/>
    <w:rsid w:val="0003259E"/>
    <w:rsid w:val="007C6F6F"/>
    <w:rsid w:val="00F55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E1018A7"/>
  <w15:docId w15:val="{F8085AD8-11DA-7345-84E8-7D7FE357E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link w:val="Tekstdymka"/>
    <w:qFormat/>
    <w:rsid w:val="00BB01AA"/>
    <w:rPr>
      <w:rFonts w:ascii="Segoe UI" w:eastAsia="Times New Roman" w:hAnsi="Segoe UI" w:cs="Segoe UI"/>
      <w:sz w:val="18"/>
      <w:szCs w:val="18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207482"/>
    <w:rPr>
      <w:rFonts w:eastAsia="Times New Roman"/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qFormat/>
    <w:rsid w:val="00207482"/>
    <w:rPr>
      <w:vertAlign w:val="superscript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B60001"/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qFormat/>
    <w:rsid w:val="00BB01A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207482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rsid w:val="00B600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422</Words>
  <Characters>2533</Characters>
  <Application>Microsoft Office Word</Application>
  <DocSecurity>0</DocSecurity>
  <Lines>21</Lines>
  <Paragraphs>5</Paragraphs>
  <ScaleCrop>false</ScaleCrop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dc:description/>
  <cp:lastModifiedBy>Cezary Wojciechowski Agencja CEWOJ</cp:lastModifiedBy>
  <cp:revision>12</cp:revision>
  <cp:lastPrinted>2019-04-12T08:28:00Z</cp:lastPrinted>
  <dcterms:created xsi:type="dcterms:W3CDTF">2019-08-28T06:51:00Z</dcterms:created>
  <dcterms:modified xsi:type="dcterms:W3CDTF">2019-09-09T16:09:00Z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